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480" w:after="0" w:line="259" w:lineRule="auto"/>
        <w:ind w:left="4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к приказу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59" w:lineRule="auto"/>
        <w:ind w:left="470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МБОУ «СОШ с. Хасаут-Греческого» от 31.03.2023 №55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</w:t>
        <w:br/>
        <w:t>предоставления денежной компенсации на обеспечение бесплатным</w:t>
        <w:br/>
        <w:t>двухразовым питанием обучающихся с ограниченными возможностями</w:t>
        <w:br/>
        <w:t>здоровья, в том числе детей-инвалидов, осваивающих основные</w:t>
        <w:br/>
        <w:t>образовательные программы.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7" w:val="left"/>
        </w:tabs>
        <w:bidi w:val="0"/>
        <w:spacing w:before="0" w:after="32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08" w:val="left"/>
        </w:tabs>
        <w:bidi w:val="0"/>
        <w:spacing w:before="0" w:after="0" w:line="259" w:lineRule="auto"/>
        <w:ind w:left="0" w:right="0" w:firstLine="10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Настоящий порядок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(далее - денежная компенсация), в государственных образовательных организациях Карачаево-Черкесской Республики и муниципальных общеобразовательных организациях , в том числе на дому (далее-образовательная организация), процедуру обращения родителей (законных представителей) обучающихся с ОВЗ за денежной компенсацией, размер денежной компенсации, порядок организации предоставления денежной компенсации , финансовое обеспечение расходов, связанных с предоставлением денежной компенсации.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03" w:val="left"/>
        </w:tabs>
        <w:bidi w:val="0"/>
        <w:spacing w:before="0" w:after="0" w:line="259" w:lineRule="auto"/>
        <w:ind w:left="0" w:right="0" w:firstLine="10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Денежная компенсация предоставляется образовательной организацией родителям (законным представителям,) проживающим совместно с обучающимся с ОВЗ, осваивающим основные образовательные программы.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503" w:val="left"/>
        </w:tabs>
        <w:bidi w:val="0"/>
        <w:spacing w:before="0" w:after="0" w:line="259" w:lineRule="auto"/>
        <w:ind w:left="0" w:right="0" w:firstLine="10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Денежная компенсация выплачивается образовательной организацией одному из родителей (законных представителей) обучающегося с ОВЗ (далее - заявитель ) в размере: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10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80 рублей для обучающегося с ОВЗ 1-4 классов взамен однократного приема пищи, за счет средств республиканского бюджета (кроме того, обучающиеся с ОВЗ однократно получают бесплатное горячее питание за счет средств федерального бюджета, республиканского бюджета и местных бюджетов);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59" w:lineRule="auto"/>
        <w:ind w:left="0" w:right="0" w:firstLine="10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160 рублей для обучающихся с ОВЗ 5-11 классов взамен двухкратного питания.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6" w:val="left"/>
        </w:tabs>
        <w:bidi w:val="0"/>
        <w:spacing w:before="0" w:after="320" w:line="259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обращения заявителя за денежной компенсацией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47" w:val="left"/>
        </w:tabs>
        <w:bidi w:val="0"/>
        <w:spacing w:before="0" w:after="3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получения денежной компенсации заявитель , проживающий совместно с обучающимся с ОВЗ , ежегодно до окончания текущего учебного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года обращается в образовательную организацию с предоставлении денежной компенсации (далее - заявление).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4" w:val="left"/>
        </w:tabs>
        <w:bidi w:val="0"/>
        <w:spacing w:before="0" w:after="0" w:line="259" w:lineRule="auto"/>
        <w:ind w:left="0" w:right="0" w:firstLine="90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5810885</wp:posOffset>
                </wp:positionH>
                <wp:positionV relativeFrom="margin">
                  <wp:posOffset>-91440</wp:posOffset>
                </wp:positionV>
                <wp:extent cx="883920" cy="48768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• Я.”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J.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3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ru-RU" w:eastAsia="ru-RU" w:bidi="ru-RU"/>
                              </w:rPr>
                              <w:t>заявлением</w:t>
                              <w:br/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л •■-г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 xml:space="preserve"> - те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2" w:lineRule="auto"/>
                              <w:ind w:left="0" w:right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■ 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7.55000000000001pt;margin-top:-7.2000000000000002pt;width:69.600000000000009pt;height:38.399999999999999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• Я.”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J.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3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ru-RU" w:eastAsia="ru-RU" w:bidi="ru-RU"/>
                        </w:rPr>
                        <w:t>заявлением</w:t>
                        <w:br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л •■-г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 xml:space="preserve"> - те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2" w:lineRule="auto"/>
                        <w:ind w:left="0" w:right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■ о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случае возникновения оснований для получения денежной компенсации в течение учебного года заявление представляется с даты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возникновения данных оснований.</w:t>
      </w:r>
    </w:p>
    <w:p>
      <w:pPr>
        <w:pStyle w:val="Style4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8" w:val="left"/>
        </w:tabs>
        <w:bidi w:val="0"/>
        <w:spacing w:before="0" w:after="0" w:line="252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предоставления денежной компенсации ' за&gt;. представляет в образовательную организацию следующие документы! заявление;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копию паспорта или иного документа, удостоверяющего личность заявителя и обучающегося с ОВЗ;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копия СНИЛС заявителя и обучающегося с ОВЗ;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копию документа, подтверждающего место пребывания (жительства)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6941185</wp:posOffset>
                </wp:positionH>
                <wp:positionV relativeFrom="paragraph">
                  <wp:posOffset>139700</wp:posOffset>
                </wp:positionV>
                <wp:extent cx="69850" cy="1219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850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46.55000000000007pt;margin-top:11.pt;width:5.5pt;height:9.599999999999999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заявителя на территории Карачаево-Черкесской Республики;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копию свидетельства о рождении ребенка заявителя, в отношении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которого назначается денежная компенсация;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992" w:val="left"/>
        </w:tabs>
        <w:bidi w:val="0"/>
        <w:spacing w:before="0" w:after="0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копию заключения психолого-медико-педагогической комиссии, справка медико-социальной экспертизы;</w:t>
        <w:tab/>
        <w:t>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банковских реквизитах и номере лицевого счета заявителя, открытого в кредитной организации Российской Федерации на. имф заявителя;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900"/>
        <w:jc w:val="both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982345</wp:posOffset>
                </wp:positionH>
                <wp:positionV relativeFrom="margin">
                  <wp:posOffset>4285615</wp:posOffset>
                </wp:positionV>
                <wp:extent cx="1901825" cy="102425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01825" cy="1024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обучающегося с ОВЗ Федерации;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8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представленные организацией в порядке, 2.4. Решение 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7.350000000000009pt;margin-top:337.44999999999999pt;width:149.75pt;height:80.650000000000006pt;z-index:-1258293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обучающегося с ОВЗ Федерации;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8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представленные организацией в порядке, 2.4. Решение о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заявление о согласии на обработку персональных данных заявителя и в соответствии с законодательством Росси некой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документы рассматриваются образовательной утвержденном образовательной организацией.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назначении денежной компенсации оформляется распорядительным, актом, образовательной организации в течение 5 рабочих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дней со дня представления заявителем документов, указанных в пункте 2.3 настоящего Порядка, при отсутствии оснований для отказа в назначении денежной компенсации.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6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1506855</wp:posOffset>
                </wp:positionH>
                <wp:positionV relativeFrom="paragraph">
                  <wp:posOffset>25400</wp:posOffset>
                </wp:positionV>
                <wp:extent cx="1737360" cy="19812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7360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2.5. Основания для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8.65000000000001pt;margin-top:2.pt;width:136.80000000000001pt;height:15.6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2.5. Основания для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отказа в предоставлении бесплатного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двухразовогопитания обучающемуся с ОВЗ: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 предоставление документов, предусмотренных в пункте 2.3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2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настоящего Порядка, в полном объеме;</w:t>
        <w:tab/>
        <w:t>.........&lt;/ /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фактов отсутствия права на. обеспечение обучающегося 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25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двухразовым бесплатным, питанием;</w:t>
        <w:tab/>
        <w:t>г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выбытие обучающегося, с ОВЗ из общеобразовательной организации!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</w:p>
    <w:p>
      <w:pPr>
        <w:pStyle w:val="Style4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443" w:val="left"/>
        </w:tabs>
        <w:bidi w:val="0"/>
        <w:spacing w:before="0" w:after="400" w:line="264" w:lineRule="auto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Заявитель уведомляется руководителем общеобразовательной организации об отказе в предоставлении денежной компенсации в течение 2-х рабочих дней е момента принятия решения об отказе в предоставлении денежной компенсации.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предоставления денежной компенсации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443" w:val="left"/>
        </w:tabs>
        <w:bidi w:val="0"/>
        <w:spacing w:before="0" w:after="0"/>
        <w:ind w:left="0" w:right="0" w:firstLine="9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принятия образовательной организацией решения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 пре</w:t>
        <w:softHyphen/>
        <w:t>доставлении денежной компенсации ее выплата устанавливается со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;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дня,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следующего за днем обращения заявителя за данной выплатой (•*.•’ фактические учебные дни обучения в текущем месяце) и до окончания текущего учебного года для обучающихся с ОВЗ на основании образовательных отношений между заявителем и образовательной организацией в части организации обучения по . основным общеобразовательным программам, возникших после введения в действие настоящего Порядка.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93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Заявитель уведомляется руководителем общеобразовательной организации о предоставлении денежной компенсации в течение 2 рабочих дней с момента принятия решения о предоставлении денежной компенсации.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93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Предоставление денежной компенсации осуществляется образовательной организацией ежемесячно в течение текущего учебного года до 20 числа месяца, следующего за месяцем, за который она предоставляется.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78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Денежная компенсация выплачивается исходя из количества учебных дней обучающегося с ОВЗ, установленных локальными актами образовательной организации.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78" w:val="left"/>
          <w:tab w:pos="9234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 , ,</w:t>
        <w:tab/>
        <w:t>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88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Предоставление денежной компенсации прекращается со дня ж наступления обстоятельств, указанных в пункте 3.7 настоящего Порядка, и выплачивается за фактические учебные дни в текущем месяце, на основании приказа общеобразовательной организации.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69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Основаниями для прекращения выплаты денежной компенсации являются: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234" w:val="left"/>
        </w:tabs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изменение формы обучения, обучающегося с ОВЗ;</w:t>
        <w:tab/>
        <w:t>‘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смерть заявителя и(или) обучающегося с ОВЗ;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лишение или ограничение родительских прав (прекращение прав и обязанностей опекуна или попечителя) заявителя или признания судом недееспособным или ограниченно дееспособным;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усыновления (удочерения) обучающегося с ОВЗ третьим лицом, не являющимся родителем (законным представителем), которому предоставлена денежная компенсация;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снятие с обучающегося с ОВЗ статуса ребенка с ограниченными возможностями здоровья или статуса ребенка-инвалида;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признание обучающегося с ОВЗ судом безвестно отсутствующим . или объявление умершим;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прекращение образовательных отношений между заявителем и образовательной организацией;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выбытие обучающегося с ОВЗ из образовательного процесса на длительное лечение в течение учебного года на основании распорядительного акта образовательной организации; ....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80"/>
        <w:jc w:val="both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617" w:right="354" w:bottom="993" w:left="1480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обращение заявителя с заявлением о прекращении выплаты денежной компенсации.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407" w:val="left"/>
        </w:tabs>
        <w:bidi w:val="0"/>
        <w:spacing w:before="0" w:after="0" w:line="257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наступления обстоятельств, указанных в пункте 3.7 настоящего Порядка, заявитель обязан в письменной форме сообщить в образовательную организацию в течение 5 календарных дней со дня их наступления, за исключением абзаца третьего пункта 3.7 настоящего Порядка и предоставить документы, подтверждающие указанные обстоятельства.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83" w:val="left"/>
          <w:tab w:pos="8683" w:val="left"/>
          <w:tab w:pos="9178" w:val="left"/>
        </w:tabs>
        <w:bidi w:val="0"/>
        <w:spacing w:before="0" w:after="500" w:line="257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Денежная компенсация, излишне выплаченная заявителю вследствие не извещения им образовательной организации о наступлении обстоятельств, влекущих прекращение предоставления денежной компенсации, непредставления документов, подтверждающих основания для прекращения выплаты денежной компенсации, указанных в пункте 3.7 настоящего Порядка, а также представления документов, содержащих заведомо недостоверные сведения, подлежит удержанию из сумм последующих выплат,, а при прекращении выплаты денежной, компенсации подлежит возврату заявителем в порядке установленном образовательной организацией.</w:t>
        <w:tab/>
        <w:t>■</w:t>
        <w:tab/>
        <w:t>-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6" w:val="left"/>
        </w:tabs>
        <w:bidi w:val="0"/>
        <w:spacing w:before="0" w:after="120"/>
        <w:ind w:left="3280" w:right="0" w:hanging="2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Финансовое обеспечение расходов, связанных с предоставление^ денежной компенсации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98" w:val="left"/>
        </w:tabs>
        <w:bidi w:val="0"/>
        <w:spacing w:before="0" w:after="0"/>
        <w:ind w:left="0" w:right="0" w:firstLine="8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Финансирование расходов, связанных с обеспечением выплаты ■ денежной компенсации, указанной в пункте 1.3 настоящего Порядка, в части расходных обязательств Карачаево-Черкесской Республики производится в пределах бюджетных ассигнований, утвержденных на соответствующий финансовый год.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83" w:val="left"/>
          <w:tab w:pos="8036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муниципальных общеобразовательных организациях - за счет субсидий из республиканского бюджета местным бюджетам . на осуществление мероприятий по обеспечению питанием обучающихся в муниципальных общеобразовательных организациях, а также бюджетных ассигнований из местных бюджетов.</w:t>
        <w:tab/>
        <w:t>-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74" w:val="left"/>
          <w:tab w:pos="9178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Предельный уровень софинансирования расходного обязательства муниципального образования Карачаево-ЧеркСсбкой Республики составляет 94 (девяносто четыре) процента от общего объема бюджетных ассигнований, предусматриваемых в бюджете муниципального образования на финансовое обеспечение расходного обязательства.</w:t>
        <w:tab/>
        <w:t>Ц</w:t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88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Денежная компенсация производится из расчета 5 (6) дневной рабочей недели (фактические дни) в соответствии с учебным планом на основании норматива на питание: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Дк=Рн х Нпп, где: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036" w:val="left"/>
        </w:tabs>
        <w:bidi w:val="0"/>
        <w:spacing w:before="0" w:after="0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Дк - денежная компенсация;</w:t>
        <w:tab/>
        <w:t xml:space="preserve">т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Щ (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Рн- 5 (б) дневная рабочая неделя (фактические дни) в соответствии щ учебным планом;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662" w:val="left"/>
        </w:tabs>
        <w:bidi w:val="0"/>
        <w:spacing w:before="0" w:after="400" w:line="266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Н- норматив на питание (в соответствии с пунктом 1.3 настоящего. Порядка).</w:t>
        <w:tab/>
        <w:t>'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9888" w:val="left"/>
        </w:tabs>
        <w:bidi w:val="0"/>
        <w:spacing w:before="0" w:after="0"/>
        <w:ind w:right="0"/>
        <w:jc w:val="left"/>
      </w:pPr>
      <w:r>
        <w:rPr>
          <w:smallCap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 xml:space="preserve">бдД </w:t>
      </w:r>
      <w:r>
        <w:rPr>
          <w:rFonts w:ascii="Times New Roman" w:eastAsia="Times New Roman" w:hAnsi="Times New Roman" w:cs="Times New Roman"/>
          <w:i/>
          <w:iCs/>
          <w:smallCap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к-.</w:t>
      </w:r>
      <w:r>
        <w:rPr>
          <w:smallCap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 xml:space="preserve"> .ДА ' 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аад».ДадД| .</w:t>
        <w:tab/>
        <w:t>’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Д? ДИ;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Г;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;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Лд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302" w:val="left"/>
          <w:tab w:pos="926" w:val="left"/>
        </w:tabs>
        <w:bidi w:val="0"/>
        <w:spacing w:before="0" w:after="0" w:line="199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ч'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?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'{'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4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 * и ■*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t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— Л 'ДЖА! -А;. Д '•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s'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-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374" w:val="left"/>
        </w:tabs>
        <w:bidi w:val="0"/>
        <w:spacing w:before="0" w:after="940" w:line="264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Руководители образовательных персональную ответственность за организацию компенсаций.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4500880</wp:posOffset>
            </wp:positionH>
            <wp:positionV relativeFrom="margin">
              <wp:posOffset>2200910</wp:posOffset>
            </wp:positionV>
            <wp:extent cx="359410" cy="28638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59410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9735185" distL="50800" distR="382905" simplePos="0" relativeHeight="125829387" behindDoc="0" locked="0" layoutInCell="1" allowOverlap="1">
                <wp:simplePos x="0" y="0"/>
                <wp:positionH relativeFrom="page">
                  <wp:posOffset>5357495</wp:posOffset>
                </wp:positionH>
                <wp:positionV relativeFrom="margin">
                  <wp:posOffset>82550</wp:posOffset>
                </wp:positionV>
                <wp:extent cx="1835150" cy="41148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3515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4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организаций</w:t>
                              <w:tab/>
                              <w:t>.'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ru-RU" w:eastAsia="ru-RU" w:bidi="ru-RU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несут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выплаты денежных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1.85000000000002pt;margin-top:6.5pt;width:144.5pt;height:32.399999999999999pt;z-index:-125829366;mso-wrap-distance-left:4.pt;mso-wrap-distance-right:30.150000000000002pt;mso-wrap-distance-bottom:766.55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4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организаций</w:t>
                        <w:tab/>
                        <w:t>.'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ru-RU" w:eastAsia="ru-RU" w:bidi="ru-RU"/>
                        </w:rPr>
                        <w:t>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несут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выплаты денежных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1822450" distB="4361815" distL="803910" distR="50800" simplePos="0" relativeHeight="125829389" behindDoc="0" locked="0" layoutInCell="1" allowOverlap="1">
            <wp:simplePos x="0" y="0"/>
            <wp:positionH relativeFrom="page">
              <wp:posOffset>6110605</wp:posOffset>
            </wp:positionH>
            <wp:positionV relativeFrom="margin">
              <wp:posOffset>1905000</wp:posOffset>
            </wp:positionV>
            <wp:extent cx="1414145" cy="396240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14145" cy="3962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5631815</wp:posOffset>
                </wp:positionH>
                <wp:positionV relativeFrom="margin">
                  <wp:posOffset>1706880</wp:posOffset>
                </wp:positionV>
                <wp:extent cx="1383665" cy="2165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8366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И. А. Саламахина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3.44999999999999pt;margin-top:134.40000000000001pt;width:108.95pt;height:17.0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И. А. Саламахина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5870575" distB="0" distL="904240" distR="50800" simplePos="0" relativeHeight="125829390" behindDoc="0" locked="0" layoutInCell="1" allowOverlap="1">
            <wp:simplePos x="0" y="0"/>
            <wp:positionH relativeFrom="page">
              <wp:posOffset>6210935</wp:posOffset>
            </wp:positionH>
            <wp:positionV relativeFrom="margin">
              <wp:posOffset>5953125</wp:posOffset>
            </wp:positionV>
            <wp:extent cx="1316990" cy="4279265"/>
            <wp:wrapSquare wrapText="bothSides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316990" cy="42792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7073265</wp:posOffset>
                </wp:positionH>
                <wp:positionV relativeFrom="margin">
                  <wp:posOffset>5843270</wp:posOffset>
                </wp:positionV>
                <wp:extent cx="88265" cy="13081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26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ru-RU" w:eastAsia="ru-RU" w:bidi="ru-RU"/>
                              </w:rPr>
                              <w:t>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56.95000000000005pt;margin-top:460.10000000000002pt;width:6.9500000000000002pt;height:10.30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главы — управделами администрации Зеленчукского муниципального района</w:t>
      </w:r>
    </w:p>
    <w:sectPr>
      <w:footerReference w:type="default" r:id="rId13"/>
      <w:footnotePr>
        <w:pos w:val="pageBottom"/>
        <w:numFmt w:val="decimal"/>
        <w:numRestart w:val="continuous"/>
      </w:footnotePr>
      <w:pgSz w:w="11900" w:h="16840"/>
      <w:pgMar w:top="507" w:right="0" w:bottom="0" w:left="1834" w:header="7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6280150</wp:posOffset>
              </wp:positionH>
              <wp:positionV relativeFrom="page">
                <wp:posOffset>10194290</wp:posOffset>
              </wp:positionV>
              <wp:extent cx="1124585" cy="4330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24585" cy="433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</w:pPr>
                        </w:p>
                        <w:p>
                          <w:pPr>
                            <w:widowControl w:val="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94.5pt;margin-top:802.70000000000005pt;width:88.549999999999997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4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9">
    <w:name w:val="Колонтитул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11">
    <w:name w:val="Подпись к картинк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Основной текст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/>
      <w:strike w:val="0"/>
      <w:u w:val="none"/>
    </w:rPr>
  </w:style>
  <w:style w:type="character" w:customStyle="1" w:styleId="CharStyle18">
    <w:name w:val="Основной текст (2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Основной текст (4)"/>
    <w:basedOn w:val="Normal"/>
    <w:link w:val="CharStyle3"/>
    <w:pPr>
      <w:widowControl w:val="0"/>
      <w:shd w:val="clear" w:color="auto" w:fill="auto"/>
      <w:ind w:firstLine="7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line="26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8">
    <w:name w:val="Колонтитул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auto"/>
      <w:spacing w:line="252" w:lineRule="auto"/>
      <w:ind w:left="7920" w:firstLine="40"/>
    </w:pPr>
    <w:rPr>
      <w:rFonts w:ascii="Arial" w:eastAsia="Arial" w:hAnsi="Arial" w:cs="Arial"/>
      <w:b w:val="0"/>
      <w:bCs w:val="0"/>
      <w:i w:val="0"/>
      <w:iCs w:val="0"/>
      <w:smallCaps/>
      <w:strike w:val="0"/>
      <w:u w:val="none"/>
    </w:rPr>
  </w:style>
  <w:style w:type="paragraph" w:customStyle="1" w:styleId="Style17">
    <w:name w:val="Основной текст (2)"/>
    <w:basedOn w:val="Normal"/>
    <w:link w:val="CharStyle18"/>
    <w:pPr>
      <w:widowControl w:val="0"/>
      <w:shd w:val="clear" w:color="auto" w:fill="auto"/>
      <w:spacing w:after="130" w:line="206" w:lineRule="auto"/>
      <w:ind w:left="396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footer" Target="footer3.xml"/></Relationships>
</file>